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D0" w:rsidRDefault="00175ED0" w:rsidP="001466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</w:t>
      </w:r>
      <w:r>
        <w:rPr>
          <w:b/>
          <w:sz w:val="28"/>
          <w:szCs w:val="28"/>
          <w:lang w:val="uk-UA"/>
        </w:rPr>
        <w:t xml:space="preserve"> № 7</w:t>
      </w:r>
    </w:p>
    <w:p w:rsidR="00175ED0" w:rsidRDefault="00175ED0" w:rsidP="00146629">
      <w:pPr>
        <w:ind w:firstLine="567"/>
        <w:rPr>
          <w:b/>
          <w:lang w:val="uk-UA"/>
        </w:rPr>
      </w:pPr>
    </w:p>
    <w:p w:rsidR="00175ED0" w:rsidRDefault="00175ED0" w:rsidP="00146629">
      <w:pPr>
        <w:ind w:firstLine="567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постійної депутатської комісії </w:t>
      </w:r>
    </w:p>
    <w:p w:rsidR="00175ED0" w:rsidRDefault="00175ED0" w:rsidP="00146629">
      <w:pPr>
        <w:pStyle w:val="1"/>
        <w:ind w:left="0"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з питань </w:t>
      </w:r>
      <w:r>
        <w:rPr>
          <w:b/>
          <w:color w:val="000000"/>
          <w:sz w:val="28"/>
          <w:szCs w:val="28"/>
        </w:rPr>
        <w:t>соціально-економічного розвитку та  бюджету міста, розвитку інфраструктури та регуляторної політики</w:t>
      </w:r>
    </w:p>
    <w:p w:rsidR="00175ED0" w:rsidRDefault="00175ED0" w:rsidP="00146629">
      <w:pPr>
        <w:spacing w:before="100" w:beforeAutospacing="1" w:after="100" w:afterAutospacing="1"/>
        <w:ind w:firstLine="567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175ED0" w:rsidRDefault="00175ED0" w:rsidP="00146629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  <w:t xml:space="preserve">Дата проведення: 04.11. 2023 </w:t>
      </w:r>
    </w:p>
    <w:p w:rsidR="00175ED0" w:rsidRDefault="00175ED0" w:rsidP="00146629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  <w:t xml:space="preserve"> </w:t>
      </w:r>
    </w:p>
    <w:p w:rsidR="00175ED0" w:rsidRDefault="00175ED0" w:rsidP="00146629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</w:p>
    <w:p w:rsidR="00175ED0" w:rsidRDefault="00175ED0" w:rsidP="00146629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</w:p>
    <w:p w:rsidR="00175ED0" w:rsidRDefault="00175ED0" w:rsidP="001466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комісії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чоловік</w:t>
      </w:r>
    </w:p>
    <w:p w:rsidR="00175ED0" w:rsidRDefault="00175ED0" w:rsidP="001466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175ED0" w:rsidRDefault="00175ED0" w:rsidP="00146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>комісії – Руденко І.Г</w:t>
      </w:r>
      <w:r>
        <w:rPr>
          <w:sz w:val="28"/>
          <w:szCs w:val="28"/>
          <w:lang w:val="uk-UA"/>
        </w:rPr>
        <w:t>.</w:t>
      </w:r>
    </w:p>
    <w:p w:rsidR="00175ED0" w:rsidRDefault="00175ED0" w:rsidP="00146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Чміль С.В., Чумаченко А.Л.,  Кантурак Я.В., Гавриш О.М.</w:t>
      </w:r>
    </w:p>
    <w:p w:rsidR="00175ED0" w:rsidRDefault="00175ED0" w:rsidP="0014662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Відсутні:</w:t>
      </w:r>
      <w:r>
        <w:rPr>
          <w:sz w:val="28"/>
          <w:szCs w:val="28"/>
          <w:lang w:val="uk-UA"/>
        </w:rPr>
        <w:t xml:space="preserve"> - Рожко А.М., Ткаченко С.Г.</w:t>
      </w:r>
    </w:p>
    <w:p w:rsidR="00175ED0" w:rsidRDefault="00175ED0" w:rsidP="00146629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>
        <w:rPr>
          <w:sz w:val="28"/>
          <w:szCs w:val="28"/>
          <w:lang w:val="uk-UA"/>
        </w:rPr>
        <w:t>: міський голова Попенко О.М., секретар ради Гоголь Р.О., начальник фінансового управління Ворона О.І.</w:t>
      </w:r>
    </w:p>
    <w:p w:rsidR="00175ED0" w:rsidRDefault="00175ED0" w:rsidP="00146629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Депутати міської ради: Назім В.І., Харченко В.М., Прозур О.В., Ніязов Р.Ю.</w:t>
      </w:r>
    </w:p>
    <w:p w:rsidR="00175ED0" w:rsidRDefault="00175ED0" w:rsidP="00146629">
      <w:pPr>
        <w:pStyle w:val="BodyText"/>
        <w:ind w:firstLine="709"/>
        <w:jc w:val="both"/>
        <w:rPr>
          <w:color w:val="000000"/>
          <w:szCs w:val="28"/>
        </w:rPr>
      </w:pPr>
    </w:p>
    <w:p w:rsidR="00175ED0" w:rsidRDefault="00175ED0" w:rsidP="00146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 w:rsidR="00175ED0" w:rsidRDefault="00175ED0" w:rsidP="00146629">
      <w:pPr>
        <w:pStyle w:val="ListParagraph"/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175ED0" w:rsidRDefault="00175ED0" w:rsidP="005C7596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iCs/>
          <w:color w:val="000000"/>
          <w:sz w:val="28"/>
          <w:szCs w:val="28"/>
          <w:lang w:val="uk-UA"/>
        </w:rPr>
        <w:t xml:space="preserve">Збільшення суми на фінансування міської програми </w:t>
      </w:r>
      <w:r>
        <w:rPr>
          <w:sz w:val="28"/>
          <w:szCs w:val="28"/>
          <w:lang w:val="uk-UA"/>
        </w:rPr>
        <w:t>«Підтримка Збройних Сил України у 2023 році».</w:t>
      </w:r>
    </w:p>
    <w:p w:rsidR="00175ED0" w:rsidRDefault="00175ED0" w:rsidP="00146629">
      <w:pPr>
        <w:shd w:val="clear" w:color="auto" w:fill="FFFFFF"/>
        <w:tabs>
          <w:tab w:val="left" w:pos="0"/>
        </w:tabs>
        <w:autoSpaceDE w:val="0"/>
        <w:ind w:firstLine="709"/>
        <w:rPr>
          <w:color w:val="000000"/>
          <w:sz w:val="28"/>
          <w:szCs w:val="28"/>
          <w:lang w:val="uk-UA"/>
        </w:rPr>
      </w:pPr>
    </w:p>
    <w:p w:rsidR="00175ED0" w:rsidRDefault="00175ED0" w:rsidP="001466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175ED0" w:rsidRDefault="00175ED0" w:rsidP="0014662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І.Г. запропонував перейти до розгляду питань порядку денного</w:t>
      </w:r>
    </w:p>
    <w:p w:rsidR="00175ED0" w:rsidRDefault="00175ED0" w:rsidP="00146629">
      <w:pPr>
        <w:rPr>
          <w:b/>
          <w:sz w:val="28"/>
          <w:szCs w:val="28"/>
          <w:lang w:val="uk-UA"/>
        </w:rPr>
      </w:pPr>
    </w:p>
    <w:p w:rsidR="00175ED0" w:rsidRDefault="00175ED0" w:rsidP="00146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175ED0" w:rsidRDefault="00175ED0" w:rsidP="004B45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Ворона О.І. повідомила присутнім наступне: сума вільного залишку становить 128 млн. грн., перевиконання дохідної частини міського бюджету за результатами 8 місяців поточного року – 32 млн. грн. Разом – 160 млн. грн.</w:t>
      </w:r>
    </w:p>
    <w:p w:rsidR="00175ED0" w:rsidRDefault="00175ED0" w:rsidP="004B45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попередній сесії за рахунок вільного залишку збільшено фінансування міської програми по підтримці територіальної оборони в сумі 10 млн. грн. . Також наголосила що необхідно провести відшкодування  КП «ПТВП» коштів в сумі 5,8 млн. грн. Це різниця в тарифах за минулий опалювальний період. Сума може бути виділена і профінансована з вільного залишку міського бюджету. </w:t>
      </w:r>
      <w:r>
        <w:rPr>
          <w:sz w:val="28"/>
          <w:szCs w:val="28"/>
          <w:lang w:val="uk-UA"/>
        </w:rPr>
        <w:tab/>
      </w:r>
    </w:p>
    <w:p w:rsidR="00175ED0" w:rsidRDefault="00175ED0" w:rsidP="004B45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Проектом рішення, який уже було підтримано депутатами виділено:</w:t>
      </w:r>
    </w:p>
    <w:p w:rsidR="00175ED0" w:rsidRDefault="00175ED0" w:rsidP="004B45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-для виплати заробітної плати працівникам центральної міської лікарні – 9 млн. грн.;</w:t>
      </w:r>
    </w:p>
    <w:p w:rsidR="00175ED0" w:rsidRDefault="00175ED0" w:rsidP="004B45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-для виплати заробітної плати працівникам дошкільних навчальних закладів – 2,5 млн. грн.;</w:t>
      </w:r>
    </w:p>
    <w:p w:rsidR="00175ED0" w:rsidRDefault="00175ED0" w:rsidP="004B45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-для виплати заробітної плати педагогічним працівникам – 15 млн. грн.;</w:t>
      </w:r>
    </w:p>
    <w:p w:rsidR="00175ED0" w:rsidRDefault="00175ED0" w:rsidP="004B45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-збільшення фінансування міської програми по підтримці ЗСУ – 7 млн. грн.;</w:t>
      </w:r>
    </w:p>
    <w:p w:rsidR="00175ED0" w:rsidRDefault="00175ED0" w:rsidP="004B45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фінансування програми «Профілактика правопорушень» - 10 млн. грн.</w:t>
      </w:r>
    </w:p>
    <w:p w:rsidR="00175ED0" w:rsidRDefault="00175ED0" w:rsidP="004B45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сума становить – 43,5 млн. грн. </w:t>
      </w:r>
    </w:p>
    <w:p w:rsidR="00175ED0" w:rsidRDefault="00175ED0" w:rsidP="004B45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160 млн.  грн. вже розподілено 53,5 млн. грн. Таким чином залишається 100,7 млн. грн.</w:t>
      </w:r>
    </w:p>
    <w:p w:rsidR="00175ED0" w:rsidRDefault="00175ED0" w:rsidP="004B4555">
      <w:pPr>
        <w:jc w:val="both"/>
        <w:rPr>
          <w:sz w:val="28"/>
          <w:szCs w:val="28"/>
          <w:lang w:val="uk-UA"/>
        </w:rPr>
      </w:pPr>
      <w:r w:rsidRPr="004B4555">
        <w:rPr>
          <w:b/>
          <w:sz w:val="28"/>
          <w:szCs w:val="28"/>
          <w:lang w:val="uk-UA"/>
        </w:rPr>
        <w:t>Виступали:</w:t>
      </w:r>
      <w:r w:rsidRPr="0084710B">
        <w:rPr>
          <w:sz w:val="28"/>
          <w:szCs w:val="28"/>
          <w:lang w:val="uk-UA"/>
        </w:rPr>
        <w:t xml:space="preserve"> </w:t>
      </w:r>
      <w:r w:rsidRPr="004B4555">
        <w:rPr>
          <w:sz w:val="28"/>
          <w:szCs w:val="28"/>
          <w:lang w:val="uk-UA"/>
        </w:rPr>
        <w:t>Попенко О.М.,</w:t>
      </w:r>
      <w:r w:rsidRPr="008471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Гоголь Р.О., </w:t>
      </w:r>
      <w:r w:rsidRPr="004B4555">
        <w:rPr>
          <w:sz w:val="28"/>
          <w:szCs w:val="28"/>
          <w:lang w:val="uk-UA"/>
        </w:rPr>
        <w:t xml:space="preserve">Гавриш О.М.,Назім В.І., </w:t>
      </w:r>
      <w:r w:rsidRPr="00C2546C">
        <w:rPr>
          <w:sz w:val="28"/>
          <w:szCs w:val="28"/>
          <w:lang w:val="uk-UA"/>
        </w:rPr>
        <w:t>Кантурак Я.В., Руденко І.Г., Чміль С.В., Чумаченко А.Л.</w:t>
      </w:r>
      <w:r>
        <w:rPr>
          <w:sz w:val="28"/>
          <w:szCs w:val="28"/>
          <w:lang w:val="uk-UA"/>
        </w:rPr>
        <w:t>, Прозур О.В..</w:t>
      </w:r>
    </w:p>
    <w:p w:rsidR="00175ED0" w:rsidRDefault="00175ED0" w:rsidP="007028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обговорення організації роботи комунальних підприємств, звернень військових частин про надання фінансової допомоги, питання виділення коштів на будівництво захисних споруд, заробітних плат та інше.</w:t>
      </w:r>
    </w:p>
    <w:p w:rsidR="00175ED0" w:rsidRDefault="00175ED0" w:rsidP="007028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Попенко О.М. наголосила про необхідність виділення коштів для забезпечення стабільної роботи  установ та комунальних підприємств міста. Ознайомила присутніх про звернення військових частин про надання фінансової допомоги.</w:t>
      </w:r>
    </w:p>
    <w:p w:rsidR="00175ED0" w:rsidRDefault="00175ED0" w:rsidP="007028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 повідомив що є звернення військових частин про придбання обладнання та його передачі. Але є роз’яснення міністерства фінансів України про те що органи самоврядування можуть надати фінансову допомогу тільки як трансферт з міського бюджету. Найближчим часом військовим частинам буде надано відповідне роз’яснення.</w:t>
      </w:r>
    </w:p>
    <w:p w:rsidR="00175ED0" w:rsidRDefault="00175ED0" w:rsidP="007028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Чміль С.В. зауважив про необхідність прийняття участі депутатів на засіданнях ради та вирішенні проблемних питань громади.</w:t>
      </w:r>
    </w:p>
    <w:p w:rsidR="00175ED0" w:rsidRDefault="00175ED0" w:rsidP="007028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Ворона О.І. повідомила присутніх про звернення в/ч А 4245 про перерозподіл коштів в сумі 300 тис. грн. з капітальних видатків на поточні. Запропонувала унести пропозицію на розгляд депутатів. Пропозиція була погоджена присутніми.</w:t>
      </w:r>
    </w:p>
    <w:p w:rsidR="00175ED0" w:rsidRDefault="00175ED0" w:rsidP="007028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Прозур О.В. запропонував виділити кошти в сумі 100 млн. грн. на фінансування міської програми «Підтримка Збройних Сил України у 2023 році»</w:t>
      </w:r>
    </w:p>
    <w:p w:rsidR="00175ED0" w:rsidRDefault="00175ED0" w:rsidP="00FB170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голосування поставлено пропозицію:</w:t>
      </w:r>
      <w:r>
        <w:rPr>
          <w:sz w:val="28"/>
          <w:szCs w:val="28"/>
          <w:lang w:val="uk-UA"/>
        </w:rPr>
        <w:t>виділити кошти в сумі 100 млн. грн. на фінансування міської програми «Підтримка Збройних Сил України у 2023 році»</w:t>
      </w:r>
    </w:p>
    <w:p w:rsidR="00175ED0" w:rsidRDefault="00175ED0" w:rsidP="001466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175ED0" w:rsidRDefault="00175ED0" w:rsidP="00146629">
      <w:pPr>
        <w:rPr>
          <w:sz w:val="28"/>
          <w:szCs w:val="28"/>
          <w:lang w:val="uk-UA"/>
        </w:rPr>
      </w:pPr>
      <w:r>
        <w:rPr>
          <w:sz w:val="28"/>
          <w:szCs w:val="28"/>
        </w:rPr>
        <w:t>Руденко І.Г.- Утримався</w:t>
      </w:r>
    </w:p>
    <w:p w:rsidR="00175ED0" w:rsidRDefault="00175ED0" w:rsidP="00146629">
      <w:pPr>
        <w:rPr>
          <w:sz w:val="28"/>
          <w:szCs w:val="28"/>
          <w:lang w:val="uk-UA"/>
        </w:rPr>
      </w:pPr>
      <w:r>
        <w:rPr>
          <w:sz w:val="28"/>
          <w:szCs w:val="28"/>
        </w:rPr>
        <w:t>Чміль С.В. – Утримався</w:t>
      </w:r>
    </w:p>
    <w:p w:rsidR="00175ED0" w:rsidRDefault="00175ED0" w:rsidP="00146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Чумаченко А.Л. – Утрималась</w:t>
      </w:r>
    </w:p>
    <w:p w:rsidR="00175ED0" w:rsidRDefault="00175ED0" w:rsidP="00146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Кантурак Я. В.  – Утримався</w:t>
      </w:r>
    </w:p>
    <w:p w:rsidR="00175ED0" w:rsidRDefault="00175ED0" w:rsidP="00146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Утримався</w:t>
      </w:r>
    </w:p>
    <w:p w:rsidR="00175ED0" w:rsidRDefault="00175ED0" w:rsidP="00146629">
      <w:pPr>
        <w:rPr>
          <w:sz w:val="28"/>
          <w:szCs w:val="28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5</w:t>
      </w:r>
    </w:p>
    <w:p w:rsidR="00175ED0" w:rsidRDefault="00175ED0" w:rsidP="00146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НЕ </w:t>
      </w:r>
      <w:r>
        <w:rPr>
          <w:b/>
          <w:sz w:val="28"/>
          <w:szCs w:val="28"/>
        </w:rPr>
        <w:t>УХВАЛЕНО.</w:t>
      </w:r>
    </w:p>
    <w:p w:rsidR="00175ED0" w:rsidRDefault="00175ED0" w:rsidP="00146629">
      <w:pPr>
        <w:rPr>
          <w:b/>
          <w:sz w:val="28"/>
          <w:szCs w:val="28"/>
          <w:lang w:val="uk-UA"/>
        </w:rPr>
      </w:pPr>
    </w:p>
    <w:p w:rsidR="00175ED0" w:rsidRDefault="00175ED0" w:rsidP="00221358">
      <w:pPr>
        <w:jc w:val="both"/>
      </w:pPr>
      <w:r>
        <w:rPr>
          <w:b/>
          <w:sz w:val="28"/>
          <w:szCs w:val="28"/>
          <w:lang w:val="uk-UA"/>
        </w:rPr>
        <w:t xml:space="preserve">На голосування поставлено пропозицію: </w:t>
      </w:r>
      <w:r w:rsidRPr="00FB1704">
        <w:rPr>
          <w:sz w:val="28"/>
          <w:szCs w:val="28"/>
          <w:lang w:val="uk-UA"/>
        </w:rPr>
        <w:t>додатково виділити кошти в сумі 10 млн. грн.</w:t>
      </w:r>
      <w:r>
        <w:rPr>
          <w:sz w:val="28"/>
          <w:szCs w:val="28"/>
          <w:lang w:val="uk-UA"/>
        </w:rPr>
        <w:t xml:space="preserve">на фінансування міської програми «Підтримка Збройних Сил України у 2023 році». </w:t>
      </w:r>
    </w:p>
    <w:p w:rsidR="00175ED0" w:rsidRDefault="00175ED0" w:rsidP="00FB17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175ED0" w:rsidRPr="00FB1704" w:rsidRDefault="00175ED0" w:rsidP="00FB1704">
      <w:pPr>
        <w:rPr>
          <w:sz w:val="28"/>
          <w:szCs w:val="28"/>
          <w:lang w:val="uk-UA"/>
        </w:rPr>
      </w:pPr>
      <w:r>
        <w:rPr>
          <w:sz w:val="28"/>
          <w:szCs w:val="28"/>
        </w:rPr>
        <w:t>Руденко І.Г.-</w:t>
      </w:r>
      <w:r>
        <w:rPr>
          <w:sz w:val="28"/>
          <w:szCs w:val="28"/>
          <w:lang w:val="uk-UA"/>
        </w:rPr>
        <w:t>ЗА</w:t>
      </w:r>
    </w:p>
    <w:p w:rsidR="00175ED0" w:rsidRDefault="00175ED0" w:rsidP="00FB1704">
      <w:pPr>
        <w:rPr>
          <w:sz w:val="28"/>
          <w:szCs w:val="28"/>
          <w:lang w:val="uk-UA"/>
        </w:rPr>
      </w:pPr>
      <w:r>
        <w:rPr>
          <w:sz w:val="28"/>
          <w:szCs w:val="28"/>
        </w:rPr>
        <w:t>Чміль С.В. – ЗА</w:t>
      </w:r>
    </w:p>
    <w:p w:rsidR="00175ED0" w:rsidRDefault="00175ED0" w:rsidP="00FB17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Чумаченко А.Л. – ЗА</w:t>
      </w:r>
    </w:p>
    <w:p w:rsidR="00175ED0" w:rsidRDefault="00175ED0" w:rsidP="00FB17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Кантурак Я. В.  – ЗА</w:t>
      </w:r>
    </w:p>
    <w:p w:rsidR="00175ED0" w:rsidRDefault="00175ED0" w:rsidP="00FB17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175ED0" w:rsidRDefault="00175ED0" w:rsidP="00FB1704">
      <w:pPr>
        <w:rPr>
          <w:sz w:val="28"/>
          <w:szCs w:val="28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,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175ED0" w:rsidRDefault="00175ED0" w:rsidP="00FB1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РІШЕННЯ УХВАЛЕНО.</w:t>
      </w:r>
    </w:p>
    <w:p w:rsidR="00175ED0" w:rsidRDefault="00175ED0" w:rsidP="00FB1704"/>
    <w:p w:rsidR="00175ED0" w:rsidRPr="000E5D1D" w:rsidRDefault="00175ED0" w:rsidP="000E5D1D"/>
    <w:p w:rsidR="00175ED0" w:rsidRDefault="00175ED0" w:rsidP="000E5D1D"/>
    <w:p w:rsidR="00175ED0" w:rsidRDefault="00175ED0" w:rsidP="000E5D1D">
      <w:pPr>
        <w:jc w:val="both"/>
        <w:rPr>
          <w:sz w:val="28"/>
          <w:szCs w:val="28"/>
          <w:lang w:val="uk-UA"/>
        </w:rPr>
      </w:pPr>
    </w:p>
    <w:p w:rsidR="00175ED0" w:rsidRDefault="00175ED0" w:rsidP="000E5D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 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І.Г.Руденко</w:t>
      </w:r>
    </w:p>
    <w:p w:rsidR="00175ED0" w:rsidRDefault="00175ED0" w:rsidP="000E5D1D">
      <w:pPr>
        <w:rPr>
          <w:sz w:val="28"/>
          <w:szCs w:val="28"/>
          <w:lang w:val="uk-UA"/>
        </w:rPr>
      </w:pPr>
    </w:p>
    <w:p w:rsidR="00175ED0" w:rsidRDefault="00175ED0" w:rsidP="000E5D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А.Л.Чумаченко</w:t>
      </w:r>
    </w:p>
    <w:p w:rsidR="00175ED0" w:rsidRDefault="00175ED0" w:rsidP="000E5D1D">
      <w:pPr>
        <w:rPr>
          <w:sz w:val="28"/>
          <w:szCs w:val="28"/>
          <w:lang w:val="uk-UA"/>
        </w:rPr>
      </w:pPr>
    </w:p>
    <w:p w:rsidR="00175ED0" w:rsidRPr="00DA5975" w:rsidRDefault="00175ED0" w:rsidP="000E5D1D">
      <w:pPr>
        <w:rPr>
          <w:sz w:val="28"/>
          <w:szCs w:val="28"/>
          <w:lang w:val="uk-UA"/>
        </w:rPr>
      </w:pPr>
    </w:p>
    <w:p w:rsidR="00175ED0" w:rsidRPr="000E5D1D" w:rsidRDefault="00175ED0" w:rsidP="000E5D1D"/>
    <w:sectPr w:rsidR="00175ED0" w:rsidRPr="000E5D1D" w:rsidSect="00F3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CFD"/>
    <w:multiLevelType w:val="hybridMultilevel"/>
    <w:tmpl w:val="25707E00"/>
    <w:lvl w:ilvl="0" w:tplc="D5FE0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6D0C"/>
    <w:multiLevelType w:val="hybridMultilevel"/>
    <w:tmpl w:val="21BA62F2"/>
    <w:lvl w:ilvl="0" w:tplc="A5EE4FA0">
      <w:numFmt w:val="bullet"/>
      <w:lvlText w:val="-"/>
      <w:lvlJc w:val="left"/>
      <w:pPr>
        <w:ind w:left="1080" w:hanging="360"/>
      </w:pPr>
      <w:rPr>
        <w:rFonts w:ascii="Arial" w:eastAsia="Arial Unicode MS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C10E1"/>
    <w:multiLevelType w:val="hybridMultilevel"/>
    <w:tmpl w:val="D4D8E9CA"/>
    <w:lvl w:ilvl="0" w:tplc="3CF28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65B"/>
    <w:rsid w:val="0006592D"/>
    <w:rsid w:val="00081DF7"/>
    <w:rsid w:val="000E5D1D"/>
    <w:rsid w:val="00102ADC"/>
    <w:rsid w:val="00146629"/>
    <w:rsid w:val="00175ED0"/>
    <w:rsid w:val="001A0B3F"/>
    <w:rsid w:val="001F56E7"/>
    <w:rsid w:val="00221358"/>
    <w:rsid w:val="002F6BC9"/>
    <w:rsid w:val="003233D3"/>
    <w:rsid w:val="003C4875"/>
    <w:rsid w:val="00417973"/>
    <w:rsid w:val="004B4555"/>
    <w:rsid w:val="005C7596"/>
    <w:rsid w:val="005E16F2"/>
    <w:rsid w:val="0064722A"/>
    <w:rsid w:val="0070286C"/>
    <w:rsid w:val="00713773"/>
    <w:rsid w:val="007837C0"/>
    <w:rsid w:val="0084710B"/>
    <w:rsid w:val="008476C9"/>
    <w:rsid w:val="00927DB2"/>
    <w:rsid w:val="0096065B"/>
    <w:rsid w:val="009A0A76"/>
    <w:rsid w:val="009F509D"/>
    <w:rsid w:val="00AC47E1"/>
    <w:rsid w:val="00B2611B"/>
    <w:rsid w:val="00B2741D"/>
    <w:rsid w:val="00B637F6"/>
    <w:rsid w:val="00B80CCB"/>
    <w:rsid w:val="00C2546C"/>
    <w:rsid w:val="00CD7184"/>
    <w:rsid w:val="00D1268E"/>
    <w:rsid w:val="00DA5975"/>
    <w:rsid w:val="00F375A9"/>
    <w:rsid w:val="00FB1704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29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46629"/>
    <w:pPr>
      <w:suppressAutoHyphens/>
    </w:pPr>
    <w:rPr>
      <w:rFonts w:eastAsia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629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ListParagraph">
    <w:name w:val="List Paragraph"/>
    <w:basedOn w:val="Normal"/>
    <w:uiPriority w:val="99"/>
    <w:qFormat/>
    <w:rsid w:val="00146629"/>
    <w:pPr>
      <w:widowControl w:val="0"/>
      <w:suppressAutoHyphens/>
      <w:ind w:left="720"/>
    </w:pPr>
    <w:rPr>
      <w:rFonts w:ascii="Arial" w:eastAsia="Arial Unicode MS" w:hAnsi="Arial" w:cs="Tahoma"/>
      <w:kern w:val="2"/>
      <w:sz w:val="21"/>
      <w:lang w:eastAsia="ar-SA"/>
    </w:rPr>
  </w:style>
  <w:style w:type="paragraph" w:customStyle="1" w:styleId="1">
    <w:name w:val="Абзац списка1"/>
    <w:basedOn w:val="Normal"/>
    <w:uiPriority w:val="99"/>
    <w:rsid w:val="00146629"/>
    <w:pPr>
      <w:ind w:left="720"/>
      <w:contextualSpacing/>
    </w:pPr>
    <w:rPr>
      <w:lang w:val="uk-UA"/>
    </w:rPr>
  </w:style>
  <w:style w:type="character" w:customStyle="1" w:styleId="5">
    <w:name w:val="Основной шрифт абзаца5"/>
    <w:uiPriority w:val="99"/>
    <w:rsid w:val="00146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3</Pages>
  <Words>612</Words>
  <Characters>3493</Characters>
  <Application>Microsoft Office Outlook</Application>
  <DocSecurity>0</DocSecurity>
  <Lines>0</Lines>
  <Paragraphs>0</Paragraphs>
  <ScaleCrop>false</ScaleCrop>
  <Company>ZverDVD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HOT</cp:lastModifiedBy>
  <cp:revision>12</cp:revision>
  <dcterms:created xsi:type="dcterms:W3CDTF">2023-11-14T17:33:00Z</dcterms:created>
  <dcterms:modified xsi:type="dcterms:W3CDTF">2023-11-16T07:56:00Z</dcterms:modified>
</cp:coreProperties>
</file>